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center"/>
        <w:rPr>
          <w:rFonts w:hint="eastAsia" w:ascii="微软雅黑" w:hAnsi="微软雅黑" w:eastAsia="微软雅黑" w:cs="微软雅黑"/>
          <w:i w:val="0"/>
          <w:iCs w:val="0"/>
          <w:caps w:val="0"/>
          <w:color w:val="auto"/>
          <w:spacing w:val="0"/>
          <w:sz w:val="42"/>
          <w:szCs w:val="42"/>
          <w:u w:val="none"/>
        </w:rPr>
      </w:pPr>
      <w:r>
        <w:rPr>
          <w:rFonts w:hint="eastAsia" w:ascii="微软雅黑" w:hAnsi="微软雅黑" w:eastAsia="微软雅黑" w:cs="微软雅黑"/>
          <w:i w:val="0"/>
          <w:iCs w:val="0"/>
          <w:caps w:val="0"/>
          <w:color w:val="auto"/>
          <w:spacing w:val="0"/>
          <w:sz w:val="42"/>
          <w:szCs w:val="42"/>
          <w:u w:val="none"/>
          <w:bdr w:val="none" w:color="auto" w:sz="0" w:space="0"/>
          <w:shd w:val="clear" w:fill="FFFFFF"/>
        </w:rPr>
        <w:t>国家民委办公厅关于申报国家民委</w:t>
      </w:r>
      <w:r>
        <w:rPr>
          <w:rFonts w:hint="eastAsia" w:ascii="微软雅黑" w:hAnsi="微软雅黑" w:eastAsia="微软雅黑" w:cs="微软雅黑"/>
          <w:i w:val="0"/>
          <w:iCs w:val="0"/>
          <w:caps w:val="0"/>
          <w:color w:val="auto"/>
          <w:spacing w:val="0"/>
          <w:sz w:val="42"/>
          <w:szCs w:val="42"/>
          <w:u w:val="none"/>
          <w:bdr w:val="none" w:color="auto" w:sz="0" w:space="0"/>
          <w:shd w:val="clear" w:fill="FFFFFF"/>
        </w:rPr>
        <w:br w:type="textWrapping"/>
      </w:r>
      <w:r>
        <w:rPr>
          <w:rFonts w:hint="eastAsia" w:ascii="微软雅黑" w:hAnsi="微软雅黑" w:eastAsia="微软雅黑" w:cs="微软雅黑"/>
          <w:i w:val="0"/>
          <w:iCs w:val="0"/>
          <w:caps w:val="0"/>
          <w:color w:val="auto"/>
          <w:spacing w:val="0"/>
          <w:sz w:val="42"/>
          <w:szCs w:val="42"/>
          <w:u w:val="none"/>
          <w:bdr w:val="none" w:color="auto" w:sz="0" w:space="0"/>
          <w:shd w:val="clear" w:fill="FFFFFF"/>
        </w:rPr>
        <w:t>民族研究项目2024年度课题的通知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80" w:firstLineChars="200"/>
        <w:rPr>
          <w:rFonts w:hint="eastAsia" w:ascii="宋体" w:hAnsi="宋体" w:eastAsia="宋体" w:cs="宋体"/>
          <w:sz w:val="24"/>
          <w:szCs w:val="24"/>
        </w:rPr>
      </w:pPr>
      <w:bookmarkStart w:id="0" w:name="_GoBack"/>
      <w:bookmarkEnd w:id="0"/>
      <w:r>
        <w:rPr>
          <w:rFonts w:hint="eastAsia" w:ascii="宋体" w:hAnsi="宋体" w:eastAsia="宋体" w:cs="宋体"/>
          <w:i w:val="0"/>
          <w:iCs w:val="0"/>
          <w:caps w:val="0"/>
          <w:color w:val="000000"/>
          <w:spacing w:val="0"/>
          <w:sz w:val="24"/>
          <w:szCs w:val="24"/>
          <w:bdr w:val="none" w:color="auto" w:sz="0" w:space="0"/>
          <w:shd w:val="clear" w:fill="FFFFFF"/>
        </w:rPr>
        <w:t>各省、自治区、直辖市及新疆生产建设兵团民（宗）委（厅、局），各高等院校、科研单位：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为深入学习贯彻习近平新时代中国特色社会主义思想，加强对习近平总书记关于加强和改进民族工作的重要思想的研究阐释，认真贯彻落实党的二十大精神和党中央对民族工作的最新决策部署，以铸牢中华民族共同体意识为主线，创新推进民族领域基础理论和重大现实问题研究，构建科学完备的中华民族共同体理论体系，根据《国家民委科研项目管理办法》有关规定，现启动国家民委民族研究项目2024年度课题申报工作。相关事宜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b/>
          <w:bCs/>
          <w:i w:val="0"/>
          <w:iCs w:val="0"/>
          <w:caps w:val="0"/>
          <w:color w:val="000000"/>
          <w:spacing w:val="0"/>
          <w:sz w:val="24"/>
          <w:szCs w:val="24"/>
          <w:bdr w:val="none" w:color="auto" w:sz="0" w:space="0"/>
          <w:shd w:val="clear" w:fill="FFFFFF"/>
        </w:rPr>
        <w:t>一、指导思想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以习近平新时代中国特色社会主义思想为指导，紧紧围绕铸牢中华民族共同体意识这一新时代党的民族工作、民族地区各项工作的主线，面向新时代民族工作重大需求，深入研究阐释新时代党的民族理论，为推动民族工作高质量发展建言献策，更好服务中华民族现代文明和中华民族共同体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b/>
          <w:bCs/>
          <w:i w:val="0"/>
          <w:iCs w:val="0"/>
          <w:caps w:val="0"/>
          <w:color w:val="000000"/>
          <w:spacing w:val="0"/>
          <w:sz w:val="24"/>
          <w:szCs w:val="24"/>
          <w:bdr w:val="none" w:color="auto" w:sz="0" w:space="0"/>
          <w:shd w:val="clear" w:fill="FFFFFF"/>
        </w:rPr>
        <w:t>二、基本原则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一是坚持理论创新。课题研究要以习近平总书记关于加强和改进民族工作的重要思想为根本遵循，立足中国、借鉴国外，挖掘历史、把握当代，进一步推动马克思主义民族理论中国化时代化，进一步推动党的创新理论不断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二是坚持问题导向。以服务两个大局为目的，直面中华民族共同体理论体系建设与民族工作实践中迫切需要破解的重点难点问题，瞄准主要问题，把问题讲深讲透。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三是坚持务实管用。鼓励发挥多学科优势进行集智攻关研究，深入调查把情况摸准摸透，提出行之有效、操作性强的对策措施。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b/>
          <w:bCs/>
          <w:i w:val="0"/>
          <w:iCs w:val="0"/>
          <w:caps w:val="0"/>
          <w:color w:val="000000"/>
          <w:spacing w:val="0"/>
          <w:sz w:val="24"/>
          <w:szCs w:val="24"/>
          <w:bdr w:val="none" w:color="auto" w:sz="0" w:space="0"/>
          <w:shd w:val="clear" w:fill="FFFFFF"/>
        </w:rPr>
        <w:t>三、项目类别及资助额度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国家民委民族研究项目设有招标项目、后期资助项目、委托项目等类别。本次申报是招标项目，根据评审情况确定重点项目、一般项目、青年项目和自筹经费项目，前三项支持经费2—5万，立项数量根据申报总数、财政实际拨款经费等情况决定。课题立项后，项目负责人须根据国家民委批准的资助额度编制经费预算，并报国家民委审批后实施。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后期资助项目将在下半年进行，具体申报时间另行通知，详见国家民委网站。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b/>
          <w:bCs/>
          <w:i w:val="0"/>
          <w:iCs w:val="0"/>
          <w:caps w:val="0"/>
          <w:color w:val="000000"/>
          <w:spacing w:val="0"/>
          <w:sz w:val="24"/>
          <w:szCs w:val="24"/>
          <w:bdr w:val="none" w:color="auto" w:sz="0" w:space="0"/>
          <w:shd w:val="clear" w:fill="FFFFFF"/>
        </w:rPr>
        <w:t>四、申报条件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一）课题负责人：遵守中华人民共和国宪法和法律，具有独立开展研究和组织开展研究的能力，能够承担实质性研究工作，具有副高级以上（含）专业技术职称（职务）或具有博士学位。不具有副高级以上（含）专业技术职称（职务）或博士学位的，可以申请青年项目。青年项目申请人的年龄不超过40周岁（1984年1月1日后出生）。全日制在读研究生不能申请（学历、学位证书标注日期均须在2024年5月20日之前）。课题负责人须保证所申请的课题原创性，无知识产权争议。课题申请中如出现弄虚作假、学术不端情况，按《国家民委科研项目管理办法》相关规定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二）课题申报内容：申报人须填写《国家民委民族研究项目课题申请表》（以下简称《申请表》，见附件1）和《国家民委民族研究项目课题论证活页》（以下简称《活页》，见附件2）。申报课题的选题条目等内容，详见《国家民委民族研究项目2024年度课题指南》（附件3）。指南为方向性选题，申报时可使用指南题目，也可结合自身研究方向重新拟定题目（如自拟题目需标注所属指南选题的项目编号）。申报内容须具有较强的理论创新性，或对策性、应用性、现实性比较强且已经有比较深入研究的成果，须已完成实际研究工作的50%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   （三）课题申报要求：为避免一题多报、交叉申请和重复立项，2024年度国家民委民族研究项目申报作如下限定：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1.每位课题负责人只能申报一个课题，且不能作为课题组成员参加其他课题的申请。课题组成员可参加至多两个课题申请。已承担国家民委民族研究项目但尚未提交结项的课题负责人不能申报。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2.凡在内容上与本人在研或已结项的各类国家级、省部级科研项目有较大关联的，须在《申请表》中详细说明所申请项目与已承担项目的联系和区别，否则视为重复申请。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3.不得使用与已出版的内容基本相同的研究成果申请国家民委民族研究项目。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b/>
          <w:bCs/>
          <w:i w:val="0"/>
          <w:iCs w:val="0"/>
          <w:caps w:val="0"/>
          <w:color w:val="000000"/>
          <w:spacing w:val="0"/>
          <w:sz w:val="24"/>
          <w:szCs w:val="24"/>
          <w:bdr w:val="none" w:color="auto" w:sz="0" w:space="0"/>
          <w:shd w:val="clear" w:fill="FFFFFF"/>
        </w:rPr>
        <w:t>五、申报程序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各省、自治区、直辖市及新疆生产建设兵团民（宗）委（厅、局）负责本地区民委系统课题申报的组织和统一报送工作；高等院校、科研机构由各自科研管理部门负责课题申报的组织和统一报送工作。本次申报每个单位限报30项，各单位科研管理部门要严格把关。不接受个人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 申报单位填写《申报国家民委民族研究项目2024年度课题汇总一览表》（以下简称《一览表》，见附件4），并对申报人填写的《申请表》《活页》认真审核后，加盖科研管理部门公章及学校（单位）公章，1式1份，于2024年5月20日前(以寄出邮戳时间为准)通过中国邮政EMS（其他快递不予接收）统一报送，不接受二次报送。同时，将《一览表》《申请表》《活页》（均为Word文件格式）汇总后发送至指定电子邮箱，并确保电子版与纸质版数据的真实性、完整性和一致性（电子版报送材料打包后统一命名为：年份+单位名称）。逾期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联系电话：010—66508139 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寄送地址：北京市西城区复兴门内大街甲49号国家民委理论研究司科研管理处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电子邮箱：minzuyanjiu@neac.gov.cn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邮    编：100800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    附件 1：</w:t>
      </w:r>
      <w:r>
        <w:rPr>
          <w:rFonts w:hint="eastAsia" w:ascii="宋体" w:hAnsi="宋体" w:eastAsia="宋体" w:cs="宋体"/>
          <w:i w:val="0"/>
          <w:iCs w:val="0"/>
          <w:caps w:val="0"/>
          <w:color w:val="000000"/>
          <w:spacing w:val="0"/>
          <w:sz w:val="24"/>
          <w:szCs w:val="24"/>
          <w:bdr w:val="none" w:color="auto" w:sz="0" w:space="0"/>
          <w:shd w:val="clear" w:fill="FFFFFF"/>
        </w:rPr>
        <w:drawing>
          <wp:inline distT="0" distB="0" distL="114300" distR="114300">
            <wp:extent cx="152400" cy="152400"/>
            <wp:effectExtent l="0" t="0" r="0" b="0"/>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sz w:val="24"/>
          <w:szCs w:val="24"/>
          <w:u w:val="none"/>
          <w:bdr w:val="none" w:color="auto" w:sz="0" w:space="0"/>
          <w:shd w:val="clear" w:fill="FFFFFF"/>
        </w:rPr>
        <w:fldChar w:fldCharType="begin"/>
      </w:r>
      <w:r>
        <w:rPr>
          <w:rFonts w:hint="eastAsia" w:ascii="宋体" w:hAnsi="宋体" w:eastAsia="宋体" w:cs="宋体"/>
          <w:i w:val="0"/>
          <w:iCs w:val="0"/>
          <w:caps w:val="0"/>
          <w:color w:val="333333"/>
          <w:spacing w:val="0"/>
          <w:sz w:val="24"/>
          <w:szCs w:val="24"/>
          <w:u w:val="none"/>
          <w:bdr w:val="none" w:color="auto" w:sz="0" w:space="0"/>
          <w:shd w:val="clear" w:fill="FFFFFF"/>
        </w:rPr>
        <w:instrText xml:space="preserve"> HYPERLINK "https://www.neac.gov.cn/seac/xxgk/202404/1171942/files/23339a6cc4b040b8836726576290291d.doc" \t "https://www.neac.gov.cn/seac/xxgk/202404/_blank" </w:instrText>
      </w:r>
      <w:r>
        <w:rPr>
          <w:rFonts w:hint="eastAsia" w:ascii="宋体" w:hAnsi="宋体" w:eastAsia="宋体" w:cs="宋体"/>
          <w:i w:val="0"/>
          <w:iCs w:val="0"/>
          <w:caps w:val="0"/>
          <w:color w:val="333333"/>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333333"/>
          <w:spacing w:val="0"/>
          <w:sz w:val="24"/>
          <w:szCs w:val="24"/>
          <w:u w:val="none"/>
          <w:bdr w:val="none" w:color="auto" w:sz="0" w:space="0"/>
          <w:shd w:val="clear" w:fill="FFFFFF"/>
        </w:rPr>
        <w:t>国家民委民族研究项目课题申请表</w:t>
      </w:r>
      <w:r>
        <w:rPr>
          <w:rFonts w:hint="eastAsia" w:ascii="宋体" w:hAnsi="宋体" w:eastAsia="宋体" w:cs="宋体"/>
          <w:i w:val="0"/>
          <w:iCs w:val="0"/>
          <w:caps w:val="0"/>
          <w:color w:val="333333"/>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        2：</w:t>
      </w:r>
      <w:r>
        <w:rPr>
          <w:rFonts w:hint="eastAsia" w:ascii="宋体" w:hAnsi="宋体" w:eastAsia="宋体" w:cs="宋体"/>
          <w:i w:val="0"/>
          <w:iCs w:val="0"/>
          <w:caps w:val="0"/>
          <w:color w:val="000000"/>
          <w:spacing w:val="0"/>
          <w:sz w:val="24"/>
          <w:szCs w:val="24"/>
          <w:bdr w:val="none" w:color="auto" w:sz="0" w:space="0"/>
          <w:shd w:val="clear" w:fill="FFFFFF"/>
        </w:rPr>
        <w:drawing>
          <wp:inline distT="0" distB="0" distL="114300" distR="114300">
            <wp:extent cx="152400" cy="152400"/>
            <wp:effectExtent l="0" t="0" r="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sz w:val="24"/>
          <w:szCs w:val="24"/>
          <w:u w:val="none"/>
          <w:bdr w:val="none" w:color="auto" w:sz="0" w:space="0"/>
          <w:shd w:val="clear" w:fill="FFFFFF"/>
        </w:rPr>
        <w:fldChar w:fldCharType="begin"/>
      </w:r>
      <w:r>
        <w:rPr>
          <w:rFonts w:hint="eastAsia" w:ascii="宋体" w:hAnsi="宋体" w:eastAsia="宋体" w:cs="宋体"/>
          <w:i w:val="0"/>
          <w:iCs w:val="0"/>
          <w:caps w:val="0"/>
          <w:color w:val="333333"/>
          <w:spacing w:val="0"/>
          <w:sz w:val="24"/>
          <w:szCs w:val="24"/>
          <w:u w:val="none"/>
          <w:bdr w:val="none" w:color="auto" w:sz="0" w:space="0"/>
          <w:shd w:val="clear" w:fill="FFFFFF"/>
        </w:rPr>
        <w:instrText xml:space="preserve"> HYPERLINK "https://www.neac.gov.cn/seac/xxgk/202404/1171942/files/dfeff2e6513c4e0f8cb5fdbe646d229c.doc" \t "https://www.neac.gov.cn/seac/xxgk/202404/_blank" </w:instrText>
      </w:r>
      <w:r>
        <w:rPr>
          <w:rFonts w:hint="eastAsia" w:ascii="宋体" w:hAnsi="宋体" w:eastAsia="宋体" w:cs="宋体"/>
          <w:i w:val="0"/>
          <w:iCs w:val="0"/>
          <w:caps w:val="0"/>
          <w:color w:val="333333"/>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333333"/>
          <w:spacing w:val="0"/>
          <w:sz w:val="24"/>
          <w:szCs w:val="24"/>
          <w:u w:val="none"/>
          <w:bdr w:val="none" w:color="auto" w:sz="0" w:space="0"/>
          <w:shd w:val="clear" w:fill="FFFFFF"/>
        </w:rPr>
        <w:t>国家民委民族研究项目课题论证活页</w:t>
      </w:r>
      <w:r>
        <w:rPr>
          <w:rFonts w:hint="eastAsia" w:ascii="宋体" w:hAnsi="宋体" w:eastAsia="宋体" w:cs="宋体"/>
          <w:i w:val="0"/>
          <w:iCs w:val="0"/>
          <w:caps w:val="0"/>
          <w:color w:val="333333"/>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        3：</w:t>
      </w:r>
      <w:r>
        <w:rPr>
          <w:rFonts w:hint="eastAsia" w:ascii="宋体" w:hAnsi="宋体" w:eastAsia="宋体" w:cs="宋体"/>
          <w:i w:val="0"/>
          <w:iCs w:val="0"/>
          <w:caps w:val="0"/>
          <w:color w:val="000000"/>
          <w:spacing w:val="0"/>
          <w:sz w:val="24"/>
          <w:szCs w:val="24"/>
          <w:bdr w:val="none" w:color="auto" w:sz="0" w:space="0"/>
          <w:shd w:val="clear" w:fill="FFFFFF"/>
        </w:rPr>
        <w:drawing>
          <wp:inline distT="0" distB="0" distL="114300" distR="114300">
            <wp:extent cx="152400" cy="152400"/>
            <wp:effectExtent l="0" t="0" r="0" b="0"/>
            <wp:docPr id="2"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8"/>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sz w:val="24"/>
          <w:szCs w:val="24"/>
          <w:u w:val="none"/>
          <w:bdr w:val="none" w:color="auto" w:sz="0" w:space="0"/>
          <w:shd w:val="clear" w:fill="FFFFFF"/>
        </w:rPr>
        <w:fldChar w:fldCharType="begin"/>
      </w:r>
      <w:r>
        <w:rPr>
          <w:rFonts w:hint="eastAsia" w:ascii="宋体" w:hAnsi="宋体" w:eastAsia="宋体" w:cs="宋体"/>
          <w:i w:val="0"/>
          <w:iCs w:val="0"/>
          <w:caps w:val="0"/>
          <w:color w:val="333333"/>
          <w:spacing w:val="0"/>
          <w:sz w:val="24"/>
          <w:szCs w:val="24"/>
          <w:u w:val="none"/>
          <w:bdr w:val="none" w:color="auto" w:sz="0" w:space="0"/>
          <w:shd w:val="clear" w:fill="FFFFFF"/>
        </w:rPr>
        <w:instrText xml:space="preserve"> HYPERLINK "https://www.neac.gov.cn/seac/xxgk/202404/1171942/files/0a852c5b57db4f2c8fdfcd4ab34bf6e6.doc" \t "https://www.neac.gov.cn/seac/xxgk/202404/_blank" </w:instrText>
      </w:r>
      <w:r>
        <w:rPr>
          <w:rFonts w:hint="eastAsia" w:ascii="宋体" w:hAnsi="宋体" w:eastAsia="宋体" w:cs="宋体"/>
          <w:i w:val="0"/>
          <w:iCs w:val="0"/>
          <w:caps w:val="0"/>
          <w:color w:val="333333"/>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333333"/>
          <w:spacing w:val="0"/>
          <w:sz w:val="24"/>
          <w:szCs w:val="24"/>
          <w:u w:val="none"/>
          <w:bdr w:val="none" w:color="auto" w:sz="0" w:space="0"/>
          <w:shd w:val="clear" w:fill="FFFFFF"/>
        </w:rPr>
        <w:t>国家民委民族研究项目2024年度课题指南</w:t>
      </w:r>
      <w:r>
        <w:rPr>
          <w:rFonts w:hint="eastAsia" w:ascii="宋体" w:hAnsi="宋体" w:eastAsia="宋体" w:cs="宋体"/>
          <w:i w:val="0"/>
          <w:iCs w:val="0"/>
          <w:caps w:val="0"/>
          <w:color w:val="333333"/>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        4：</w:t>
      </w:r>
      <w:r>
        <w:rPr>
          <w:rFonts w:hint="eastAsia" w:ascii="宋体" w:hAnsi="宋体" w:eastAsia="宋体" w:cs="宋体"/>
          <w:i w:val="0"/>
          <w:iCs w:val="0"/>
          <w:caps w:val="0"/>
          <w:color w:val="000000"/>
          <w:spacing w:val="0"/>
          <w:sz w:val="24"/>
          <w:szCs w:val="24"/>
          <w:bdr w:val="none" w:color="auto" w:sz="0" w:space="0"/>
          <w:shd w:val="clear" w:fill="FFFFFF"/>
        </w:rPr>
        <w:drawing>
          <wp:inline distT="0" distB="0" distL="114300" distR="114300">
            <wp:extent cx="152400" cy="152400"/>
            <wp:effectExtent l="0" t="0" r="0" b="0"/>
            <wp:docPr id="4"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9"/>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sz w:val="24"/>
          <w:szCs w:val="24"/>
          <w:u w:val="none"/>
          <w:bdr w:val="none" w:color="auto" w:sz="0" w:space="0"/>
          <w:shd w:val="clear" w:fill="FFFFFF"/>
        </w:rPr>
        <w:fldChar w:fldCharType="begin"/>
      </w:r>
      <w:r>
        <w:rPr>
          <w:rFonts w:hint="eastAsia" w:ascii="宋体" w:hAnsi="宋体" w:eastAsia="宋体" w:cs="宋体"/>
          <w:i w:val="0"/>
          <w:iCs w:val="0"/>
          <w:caps w:val="0"/>
          <w:color w:val="333333"/>
          <w:spacing w:val="0"/>
          <w:sz w:val="24"/>
          <w:szCs w:val="24"/>
          <w:u w:val="none"/>
          <w:bdr w:val="none" w:color="auto" w:sz="0" w:space="0"/>
          <w:shd w:val="clear" w:fill="FFFFFF"/>
        </w:rPr>
        <w:instrText xml:space="preserve"> HYPERLINK "https://www.neac.gov.cn/seac/xxgk/202404/1171942/files/c447f925670e46db805e02f85995a234.doc" \t "https://www.neac.gov.cn/seac/xxgk/202404/_blank" </w:instrText>
      </w:r>
      <w:r>
        <w:rPr>
          <w:rFonts w:hint="eastAsia" w:ascii="宋体" w:hAnsi="宋体" w:eastAsia="宋体" w:cs="宋体"/>
          <w:i w:val="0"/>
          <w:iCs w:val="0"/>
          <w:caps w:val="0"/>
          <w:color w:val="333333"/>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333333"/>
          <w:spacing w:val="0"/>
          <w:sz w:val="24"/>
          <w:szCs w:val="24"/>
          <w:u w:val="none"/>
          <w:bdr w:val="none" w:color="auto" w:sz="0" w:space="0"/>
          <w:shd w:val="clear" w:fill="FFFFFF"/>
        </w:rPr>
        <w:t>申报国家民委民族研究项目2024年度课题汇总一览表</w:t>
      </w:r>
      <w:r>
        <w:rPr>
          <w:rFonts w:hint="eastAsia" w:ascii="宋体" w:hAnsi="宋体" w:eastAsia="宋体" w:cs="宋体"/>
          <w:i w:val="0"/>
          <w:iCs w:val="0"/>
          <w:caps w:val="0"/>
          <w:color w:val="333333"/>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        5：</w:t>
      </w:r>
      <w:r>
        <w:rPr>
          <w:rFonts w:hint="eastAsia" w:ascii="宋体" w:hAnsi="宋体" w:eastAsia="宋体" w:cs="宋体"/>
          <w:i w:val="0"/>
          <w:iCs w:val="0"/>
          <w:caps w:val="0"/>
          <w:color w:val="000000"/>
          <w:spacing w:val="0"/>
          <w:sz w:val="24"/>
          <w:szCs w:val="24"/>
          <w:bdr w:val="none" w:color="auto" w:sz="0" w:space="0"/>
          <w:shd w:val="clear" w:fill="FFFFFF"/>
        </w:rPr>
        <w:drawing>
          <wp:inline distT="0" distB="0" distL="114300" distR="114300">
            <wp:extent cx="152400" cy="152400"/>
            <wp:effectExtent l="0" t="0" r="0" b="0"/>
            <wp:docPr id="5"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60"/>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sz w:val="24"/>
          <w:szCs w:val="24"/>
          <w:u w:val="none"/>
          <w:bdr w:val="none" w:color="auto" w:sz="0" w:space="0"/>
          <w:shd w:val="clear" w:fill="FFFFFF"/>
        </w:rPr>
        <w:fldChar w:fldCharType="begin"/>
      </w:r>
      <w:r>
        <w:rPr>
          <w:rFonts w:hint="eastAsia" w:ascii="宋体" w:hAnsi="宋体" w:eastAsia="宋体" w:cs="宋体"/>
          <w:i w:val="0"/>
          <w:iCs w:val="0"/>
          <w:caps w:val="0"/>
          <w:color w:val="333333"/>
          <w:spacing w:val="0"/>
          <w:sz w:val="24"/>
          <w:szCs w:val="24"/>
          <w:u w:val="none"/>
          <w:bdr w:val="none" w:color="auto" w:sz="0" w:space="0"/>
          <w:shd w:val="clear" w:fill="FFFFFF"/>
        </w:rPr>
        <w:instrText xml:space="preserve"> HYPERLINK "https://www.neac.gov.cn/seac/xxgk/202404/1171942/files/e0a27110b8054d72bcc580028a4bc723.doc" \t "https://www.neac.gov.cn/seac/xxgk/202404/_blank" </w:instrText>
      </w:r>
      <w:r>
        <w:rPr>
          <w:rFonts w:hint="eastAsia" w:ascii="宋体" w:hAnsi="宋体" w:eastAsia="宋体" w:cs="宋体"/>
          <w:i w:val="0"/>
          <w:iCs w:val="0"/>
          <w:caps w:val="0"/>
          <w:color w:val="333333"/>
          <w:spacing w:val="0"/>
          <w:sz w:val="24"/>
          <w:szCs w:val="24"/>
          <w:u w:val="none"/>
          <w:bdr w:val="none" w:color="auto" w:sz="0" w:space="0"/>
          <w:shd w:val="clear" w:fill="FFFFFF"/>
        </w:rPr>
        <w:fldChar w:fldCharType="separate"/>
      </w:r>
      <w:r>
        <w:rPr>
          <w:rStyle w:val="5"/>
          <w:rFonts w:hint="eastAsia" w:ascii="宋体" w:hAnsi="宋体" w:eastAsia="宋体" w:cs="宋体"/>
          <w:i w:val="0"/>
          <w:iCs w:val="0"/>
          <w:caps w:val="0"/>
          <w:color w:val="333333"/>
          <w:spacing w:val="0"/>
          <w:sz w:val="24"/>
          <w:szCs w:val="24"/>
          <w:u w:val="none"/>
          <w:bdr w:val="none" w:color="auto" w:sz="0" w:space="0"/>
          <w:shd w:val="clear" w:fill="FFFFFF"/>
        </w:rPr>
        <w:t>国家民委民族研究项目2024年度课题申报常见问题释疑</w:t>
      </w:r>
      <w:r>
        <w:rPr>
          <w:rFonts w:hint="eastAsia" w:ascii="宋体" w:hAnsi="宋体" w:eastAsia="宋体" w:cs="宋体"/>
          <w:i w:val="0"/>
          <w:iCs w:val="0"/>
          <w:caps w:val="0"/>
          <w:color w:val="333333"/>
          <w:spacing w:val="0"/>
          <w:sz w:val="24"/>
          <w:szCs w:val="24"/>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jc w:val="left"/>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jc w:val="right"/>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国家民委办公厅 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450" w:lineRule="atLeast"/>
        <w:ind w:left="0" w:right="0" w:firstLine="420"/>
        <w:jc w:val="right"/>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shd w:val="clear" w:fill="FFFFFF"/>
        </w:rPr>
        <w:t>2024年4月3日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lMDA5ZmNkMDAzZWZjOGQ5YjQxZWQzZjE0MzY2MzUifQ=="/>
  </w:docVars>
  <w:rsids>
    <w:rsidRoot w:val="00000000"/>
    <w:rsid w:val="04D33D21"/>
    <w:rsid w:val="16DE4882"/>
    <w:rsid w:val="24D1599F"/>
    <w:rsid w:val="289B3D96"/>
    <w:rsid w:val="404B5C4A"/>
    <w:rsid w:val="53341F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2023-08-31T00:17:00Z</dcterms:created>
  <dc:creator>Lenovo</dc:creator>
  <cp:lastModifiedBy>阳光</cp:lastModifiedBy>
  <dcterms:modified xsi:type="dcterms:W3CDTF">2024-04-10T08:37:43Z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E41CEC028A1347F79B4EE206DC5E1617_12</vt:lpwstr>
  </property>
</Properties>
</file>